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FBAF" w14:textId="77777777" w:rsidR="009944C9" w:rsidRPr="009944C9" w:rsidRDefault="009944C9" w:rsidP="009944C9">
      <w:pPr>
        <w:pStyle w:val="NormalWeb"/>
        <w:shd w:val="clear" w:color="auto" w:fill="FFFFFF"/>
        <w:jc w:val="center"/>
        <w:rPr>
          <w:rFonts w:ascii="Times New Roman" w:hAnsi="Times New Roman" w:cs="Times New Roman"/>
          <w:b/>
          <w:bCs/>
          <w:color w:val="212121"/>
          <w:sz w:val="32"/>
          <w:szCs w:val="32"/>
          <w:shd w:val="clear" w:color="auto" w:fill="FFFFFF"/>
          <w:lang w:val="en-CA"/>
        </w:rPr>
      </w:pPr>
      <w:bookmarkStart w:id="0" w:name="_Hlk10795574"/>
      <w:r w:rsidRPr="009944C9">
        <w:rPr>
          <w:rFonts w:ascii="Times New Roman" w:hAnsi="Times New Roman" w:cs="Times New Roman"/>
          <w:b/>
          <w:bCs/>
          <w:color w:val="212121"/>
          <w:sz w:val="32"/>
          <w:szCs w:val="32"/>
          <w:shd w:val="clear" w:color="auto" w:fill="FFFFFF"/>
          <w:lang w:val="en-CA"/>
        </w:rPr>
        <w:t xml:space="preserve">For New Students and </w:t>
      </w:r>
      <w:proofErr w:type="spellStart"/>
      <w:r w:rsidRPr="009944C9">
        <w:rPr>
          <w:rFonts w:ascii="Times New Roman" w:hAnsi="Times New Roman" w:cs="Times New Roman"/>
          <w:b/>
          <w:bCs/>
          <w:color w:val="212121"/>
          <w:sz w:val="32"/>
          <w:szCs w:val="32"/>
          <w:shd w:val="clear" w:color="auto" w:fill="FFFFFF"/>
          <w:lang w:val="en-CA"/>
        </w:rPr>
        <w:t>PostDocs</w:t>
      </w:r>
      <w:proofErr w:type="spellEnd"/>
      <w:r w:rsidRPr="009944C9">
        <w:rPr>
          <w:rFonts w:ascii="Times New Roman" w:hAnsi="Times New Roman" w:cs="Times New Roman"/>
          <w:b/>
          <w:bCs/>
          <w:color w:val="212121"/>
          <w:sz w:val="32"/>
          <w:szCs w:val="32"/>
          <w:shd w:val="clear" w:color="auto" w:fill="FFFFFF"/>
          <w:lang w:val="en-CA"/>
        </w:rPr>
        <w:t xml:space="preserve"> at Montreal General Hospital</w:t>
      </w:r>
    </w:p>
    <w:p w14:paraId="7D1844CA" w14:textId="77777777" w:rsidR="009944C9" w:rsidRPr="009944C9" w:rsidRDefault="009944C9" w:rsidP="007C4576">
      <w:pPr>
        <w:rPr>
          <w:rFonts w:ascii="Times New Roman" w:hAnsi="Times New Roman" w:cs="Times New Roman"/>
          <w:color w:val="1F3864"/>
          <w:sz w:val="24"/>
          <w:szCs w:val="24"/>
        </w:rPr>
      </w:pPr>
    </w:p>
    <w:p w14:paraId="176FF905" w14:textId="4F0B6898" w:rsidR="009944C9" w:rsidRPr="009944C9" w:rsidRDefault="009944C9" w:rsidP="007C4576">
      <w:pPr>
        <w:rPr>
          <w:rFonts w:ascii="Times New Roman" w:hAnsi="Times New Roman" w:cs="Times New Roman"/>
          <w:color w:val="FF0000"/>
          <w:sz w:val="24"/>
          <w:szCs w:val="24"/>
        </w:rPr>
      </w:pPr>
      <w:r w:rsidRPr="004637BB">
        <w:rPr>
          <w:rFonts w:ascii="Times New Roman" w:hAnsi="Times New Roman" w:cs="Times New Roman"/>
          <w:sz w:val="24"/>
          <w:szCs w:val="24"/>
        </w:rPr>
        <w:t xml:space="preserve">Two components: </w:t>
      </w:r>
      <w:r w:rsidRPr="004637BB">
        <w:rPr>
          <w:rFonts w:ascii="Times New Roman" w:hAnsi="Times New Roman" w:cs="Times New Roman"/>
          <w:color w:val="0070C0"/>
          <w:sz w:val="24"/>
          <w:szCs w:val="24"/>
        </w:rPr>
        <w:t xml:space="preserve">1. Theory </w:t>
      </w:r>
      <w:r w:rsidRPr="004637BB">
        <w:rPr>
          <w:rFonts w:ascii="Times New Roman" w:hAnsi="Times New Roman" w:cs="Times New Roman"/>
          <w:sz w:val="24"/>
          <w:szCs w:val="24"/>
        </w:rPr>
        <w:t xml:space="preserve">and </w:t>
      </w:r>
      <w:r w:rsidRPr="004637BB">
        <w:rPr>
          <w:rFonts w:ascii="Times New Roman" w:hAnsi="Times New Roman" w:cs="Times New Roman"/>
          <w:color w:val="538135" w:themeColor="accent6" w:themeShade="BF"/>
          <w:sz w:val="24"/>
          <w:szCs w:val="24"/>
        </w:rPr>
        <w:t>2. Species specific</w:t>
      </w:r>
      <w:r w:rsidRPr="009944C9">
        <w:rPr>
          <w:rFonts w:ascii="Times New Roman" w:hAnsi="Times New Roman" w:cs="Times New Roman"/>
          <w:color w:val="FF0000"/>
          <w:sz w:val="24"/>
          <w:szCs w:val="24"/>
        </w:rPr>
        <w:t xml:space="preserve"> </w:t>
      </w:r>
      <w:r w:rsidRPr="004637BB">
        <w:rPr>
          <w:rFonts w:ascii="Times New Roman" w:hAnsi="Times New Roman" w:cs="Times New Roman"/>
          <w:sz w:val="24"/>
          <w:szCs w:val="24"/>
        </w:rPr>
        <w:t>modules</w:t>
      </w:r>
    </w:p>
    <w:p w14:paraId="7C72A142" w14:textId="77777777" w:rsidR="009944C9" w:rsidRPr="009944C9" w:rsidRDefault="009944C9" w:rsidP="007C4576">
      <w:pPr>
        <w:rPr>
          <w:rFonts w:ascii="Times New Roman" w:hAnsi="Times New Roman" w:cs="Times New Roman"/>
          <w:color w:val="000000" w:themeColor="text1"/>
          <w:sz w:val="24"/>
          <w:szCs w:val="24"/>
        </w:rPr>
      </w:pPr>
    </w:p>
    <w:p w14:paraId="05B0DCE9" w14:textId="61EB357D" w:rsidR="007C4576" w:rsidRPr="009944C9" w:rsidRDefault="007C4576" w:rsidP="007C4576">
      <w:pPr>
        <w:rPr>
          <w:rFonts w:ascii="Times New Roman" w:hAnsi="Times New Roman" w:cs="Times New Roman"/>
          <w:color w:val="000000" w:themeColor="text1"/>
          <w:sz w:val="24"/>
          <w:szCs w:val="24"/>
        </w:rPr>
      </w:pPr>
      <w:r w:rsidRPr="009944C9">
        <w:rPr>
          <w:rFonts w:ascii="Times New Roman" w:hAnsi="Times New Roman" w:cs="Times New Roman"/>
          <w:color w:val="000000" w:themeColor="text1"/>
          <w:sz w:val="24"/>
          <w:szCs w:val="24"/>
        </w:rPr>
        <w:t>Here are the steps to working with animals at McGill and its institutes.  Your theory exam follows.</w:t>
      </w:r>
      <w:bookmarkStart w:id="1" w:name="_GoBack"/>
      <w:bookmarkEnd w:id="1"/>
    </w:p>
    <w:p w14:paraId="6D177BBB" w14:textId="77777777" w:rsidR="007C4576" w:rsidRPr="009944C9" w:rsidRDefault="007C4576" w:rsidP="007C4576">
      <w:pPr>
        <w:rPr>
          <w:rFonts w:ascii="Times New Roman" w:hAnsi="Times New Roman" w:cs="Times New Roman"/>
          <w:color w:val="000000" w:themeColor="text1"/>
          <w:sz w:val="24"/>
          <w:szCs w:val="24"/>
        </w:rPr>
      </w:pPr>
      <w:r w:rsidRPr="009944C9">
        <w:rPr>
          <w:rFonts w:ascii="Times New Roman" w:hAnsi="Times New Roman" w:cs="Times New Roman"/>
          <w:color w:val="000000" w:themeColor="text1"/>
          <w:sz w:val="24"/>
          <w:szCs w:val="24"/>
        </w:rPr>
        <w:t> </w:t>
      </w:r>
    </w:p>
    <w:p w14:paraId="397584FE" w14:textId="2E9BE8CE" w:rsidR="00121B3D" w:rsidRPr="004637BB" w:rsidRDefault="007C4576" w:rsidP="00121B3D">
      <w:pPr>
        <w:pStyle w:val="ListParagraph"/>
        <w:numPr>
          <w:ilvl w:val="0"/>
          <w:numId w:val="1"/>
        </w:numPr>
        <w:rPr>
          <w:rFonts w:eastAsia="Times New Roman"/>
          <w:color w:val="0070C0"/>
        </w:rPr>
      </w:pPr>
      <w:r w:rsidRPr="004637BB">
        <w:rPr>
          <w:rFonts w:eastAsia="Times New Roman"/>
          <w:color w:val="0070C0"/>
          <w:lang w:val="en-CA" w:eastAsia="en-US"/>
        </w:rPr>
        <w:t>Please make sure to read the animal use protocol that your Investigator has written and discuss what procedures you will be performing.  To get access to the animal use protocols online, please fill out the form (</w:t>
      </w:r>
      <w:r w:rsidR="008171F7" w:rsidRPr="004637BB">
        <w:rPr>
          <w:rFonts w:eastAsia="Times New Roman"/>
          <w:color w:val="0070C0"/>
          <w:lang w:val="en-CA" w:eastAsia="en-US"/>
        </w:rPr>
        <w:t>you must register and</w:t>
      </w:r>
      <w:r w:rsidRPr="004637BB">
        <w:rPr>
          <w:rFonts w:eastAsia="Times New Roman"/>
          <w:color w:val="0070C0"/>
          <w:lang w:val="en-CA" w:eastAsia="en-US"/>
        </w:rPr>
        <w:t xml:space="preserve"> have access to Darwin software): </w:t>
      </w:r>
      <w:hyperlink r:id="rId5" w:history="1">
        <w:r w:rsidRPr="004637BB">
          <w:rPr>
            <w:rStyle w:val="Hyperlink"/>
            <w:rFonts w:eastAsia="Times New Roman"/>
            <w:color w:val="0070C0"/>
            <w:lang w:val="en-CA" w:eastAsia="en-US"/>
          </w:rPr>
          <w:t>http://www.mcgill.ca/research/researchers/compliance/animal/software/webform</w:t>
        </w:r>
      </w:hyperlink>
      <w:r w:rsidRPr="004637BB">
        <w:rPr>
          <w:rFonts w:eastAsia="Times New Roman"/>
          <w:color w:val="0070C0"/>
          <w:lang w:val="en-CA" w:eastAsia="en-US"/>
        </w:rPr>
        <w:t xml:space="preserve"> </w:t>
      </w:r>
    </w:p>
    <w:p w14:paraId="63D19510" w14:textId="77777777" w:rsidR="00121B3D" w:rsidRPr="004637BB" w:rsidRDefault="00121B3D" w:rsidP="00121B3D">
      <w:pPr>
        <w:pStyle w:val="ListParagraph"/>
        <w:rPr>
          <w:rFonts w:eastAsia="Times New Roman"/>
          <w:color w:val="0070C0"/>
        </w:rPr>
      </w:pPr>
    </w:p>
    <w:p w14:paraId="263C7A4F" w14:textId="52486CA8" w:rsidR="00121B3D" w:rsidRPr="004637BB" w:rsidRDefault="00121B3D" w:rsidP="00121B3D">
      <w:pPr>
        <w:pStyle w:val="ListParagraph"/>
        <w:numPr>
          <w:ilvl w:val="0"/>
          <w:numId w:val="1"/>
        </w:numPr>
        <w:rPr>
          <w:rFonts w:eastAsia="Times New Roman"/>
          <w:color w:val="0070C0"/>
        </w:rPr>
      </w:pPr>
      <w:r w:rsidRPr="004637BB">
        <w:rPr>
          <w:rFonts w:eastAsia="Times New Roman"/>
          <w:color w:val="0070C0"/>
          <w:lang w:val="en-CA" w:eastAsia="en-US"/>
        </w:rPr>
        <w:t>For the theory portion, read the material online found here</w:t>
      </w:r>
      <w:r w:rsidR="0044515E" w:rsidRPr="004637BB">
        <w:rPr>
          <w:rFonts w:eastAsia="Times New Roman"/>
          <w:color w:val="0070C0"/>
          <w:lang w:val="en-CA" w:eastAsia="en-US"/>
        </w:rPr>
        <w:t xml:space="preserve"> and </w:t>
      </w:r>
      <w:r w:rsidR="0044515E" w:rsidRPr="004637BB">
        <w:rPr>
          <w:rFonts w:eastAsia="Times New Roman"/>
          <w:b/>
          <w:bCs/>
          <w:color w:val="0070C0"/>
          <w:lang w:val="en-CA" w:eastAsia="en-US"/>
        </w:rPr>
        <w:t>pass the online tests</w:t>
      </w:r>
      <w:r w:rsidRPr="004637BB">
        <w:rPr>
          <w:rFonts w:eastAsia="Times New Roman"/>
          <w:color w:val="0070C0"/>
          <w:lang w:val="en-CA" w:eastAsia="en-US"/>
        </w:rPr>
        <w:t>:</w:t>
      </w:r>
    </w:p>
    <w:p w14:paraId="792CEBD5" w14:textId="77777777" w:rsidR="00121B3D" w:rsidRPr="004637BB" w:rsidRDefault="004637BB" w:rsidP="00121B3D">
      <w:pPr>
        <w:pStyle w:val="ListParagraph"/>
        <w:rPr>
          <w:color w:val="0070C0"/>
        </w:rPr>
      </w:pPr>
      <w:hyperlink r:id="rId6" w:history="1">
        <w:r w:rsidR="00121B3D" w:rsidRPr="004637BB">
          <w:rPr>
            <w:rStyle w:val="Hyperlink"/>
            <w:color w:val="0070C0"/>
            <w:lang w:val="en-CA" w:eastAsia="en-US"/>
          </w:rPr>
          <w:t>http://www.mcgill.ca/research/researchers/compliance/animal/training/theorycourse</w:t>
        </w:r>
      </w:hyperlink>
    </w:p>
    <w:p w14:paraId="5270A973" w14:textId="434A6F05" w:rsidR="00121B3D" w:rsidRPr="0051659B" w:rsidRDefault="00121B3D" w:rsidP="00121B3D">
      <w:pPr>
        <w:pStyle w:val="ListParagraph"/>
        <w:rPr>
          <w:b/>
          <w:bCs/>
          <w:color w:val="000000" w:themeColor="text1"/>
          <w:lang w:val="en-CA" w:eastAsia="en-US"/>
        </w:rPr>
      </w:pPr>
      <w:r w:rsidRPr="004637BB">
        <w:rPr>
          <w:color w:val="0070C0"/>
          <w:lang w:val="en-CA" w:eastAsia="en-US"/>
        </w:rPr>
        <w:t xml:space="preserve">You may request the exam from </w:t>
      </w:r>
      <w:hyperlink r:id="rId7" w:history="1">
        <w:r w:rsidRPr="004637BB">
          <w:rPr>
            <w:rStyle w:val="Hyperlink"/>
            <w:color w:val="0070C0"/>
            <w:lang w:val="en-CA" w:eastAsia="en-US"/>
          </w:rPr>
          <w:t>animalcare@mcgill.ca</w:t>
        </w:r>
      </w:hyperlink>
      <w:r w:rsidRPr="004637BB">
        <w:rPr>
          <w:color w:val="0070C0"/>
          <w:lang w:val="en-CA" w:eastAsia="en-US"/>
        </w:rPr>
        <w:t xml:space="preserve"> via email when you are ready.</w:t>
      </w:r>
      <w:r w:rsidR="001132CE" w:rsidRPr="004637BB">
        <w:rPr>
          <w:color w:val="0070C0"/>
          <w:lang w:val="en-CA" w:eastAsia="en-US"/>
        </w:rPr>
        <w:t xml:space="preserve"> They will send you a link to perform an online test.</w:t>
      </w:r>
      <w:r w:rsidR="0051659B" w:rsidRPr="004637BB">
        <w:rPr>
          <w:color w:val="0070C0"/>
          <w:lang w:val="en-CA" w:eastAsia="en-US"/>
        </w:rPr>
        <w:t xml:space="preserve"> </w:t>
      </w:r>
      <w:r w:rsidR="0051659B" w:rsidRPr="004637BB">
        <w:rPr>
          <w:b/>
          <w:bCs/>
          <w:color w:val="0070C0"/>
          <w:lang w:val="en-CA" w:eastAsia="en-US"/>
        </w:rPr>
        <w:t xml:space="preserve">Take both </w:t>
      </w:r>
      <w:r w:rsidR="0051659B" w:rsidRPr="004637BB">
        <w:rPr>
          <w:b/>
          <w:bCs/>
          <w:color w:val="0070C0"/>
          <w:lang w:val="en-CA" w:eastAsia="en-US"/>
        </w:rPr>
        <w:t xml:space="preserve">Basic Level </w:t>
      </w:r>
      <w:r w:rsidR="0051659B" w:rsidRPr="004637BB">
        <w:rPr>
          <w:b/>
          <w:bCs/>
          <w:color w:val="0070C0"/>
          <w:lang w:val="en-CA" w:eastAsia="en-US"/>
        </w:rPr>
        <w:t xml:space="preserve">and </w:t>
      </w:r>
      <w:r w:rsidR="0051659B" w:rsidRPr="004637BB">
        <w:rPr>
          <w:b/>
          <w:bCs/>
          <w:color w:val="0070C0"/>
          <w:lang w:val="en-CA" w:eastAsia="en-US"/>
        </w:rPr>
        <w:t>Advanced Level</w:t>
      </w:r>
      <w:r w:rsidR="00870C3E" w:rsidRPr="004637BB">
        <w:rPr>
          <w:b/>
          <w:bCs/>
          <w:color w:val="0070C0"/>
          <w:lang w:val="en-CA" w:eastAsia="en-US"/>
        </w:rPr>
        <w:t xml:space="preserve"> tests</w:t>
      </w:r>
      <w:r w:rsidR="0051659B" w:rsidRPr="004637BB">
        <w:rPr>
          <w:b/>
          <w:bCs/>
          <w:color w:val="0070C0"/>
          <w:lang w:val="en-CA" w:eastAsia="en-US"/>
        </w:rPr>
        <w:t>. This should be done as soon as possible so that you can be put on animal protocols</w:t>
      </w:r>
      <w:r w:rsidRPr="0051659B">
        <w:rPr>
          <w:b/>
          <w:bCs/>
          <w:color w:val="000000" w:themeColor="text1"/>
          <w:lang w:val="en-CA" w:eastAsia="en-US"/>
        </w:rPr>
        <w:br/>
      </w:r>
    </w:p>
    <w:p w14:paraId="2DE1BF04" w14:textId="465E2735" w:rsidR="007C4576" w:rsidRPr="004637BB" w:rsidRDefault="003A333B" w:rsidP="00121B3D">
      <w:pPr>
        <w:pStyle w:val="ListParagraph"/>
        <w:numPr>
          <w:ilvl w:val="0"/>
          <w:numId w:val="1"/>
        </w:numPr>
        <w:rPr>
          <w:color w:val="538135" w:themeColor="accent6" w:themeShade="BF"/>
          <w:lang w:val="en-CA" w:eastAsia="en-US"/>
        </w:rPr>
      </w:pPr>
      <w:r w:rsidRPr="004637BB">
        <w:rPr>
          <w:rFonts w:eastAsia="Times New Roman"/>
          <w:color w:val="538135" w:themeColor="accent6" w:themeShade="BF"/>
          <w:lang w:val="en-CA" w:eastAsia="en-US"/>
        </w:rPr>
        <w:t>R</w:t>
      </w:r>
      <w:r w:rsidR="007C4576" w:rsidRPr="004637BB">
        <w:rPr>
          <w:rFonts w:eastAsia="Times New Roman"/>
          <w:color w:val="538135" w:themeColor="accent6" w:themeShade="BF"/>
          <w:lang w:val="en-CA" w:eastAsia="en-US"/>
        </w:rPr>
        <w:t xml:space="preserve">egister to the appropriate </w:t>
      </w:r>
      <w:r w:rsidRPr="004637BB">
        <w:rPr>
          <w:rFonts w:eastAsia="Times New Roman"/>
          <w:color w:val="538135" w:themeColor="accent6" w:themeShade="BF"/>
          <w:lang w:val="en-CA" w:eastAsia="en-US"/>
        </w:rPr>
        <w:t>species-specific</w:t>
      </w:r>
      <w:r w:rsidR="007C4576" w:rsidRPr="004637BB">
        <w:rPr>
          <w:rFonts w:eastAsia="Times New Roman"/>
          <w:color w:val="538135" w:themeColor="accent6" w:themeShade="BF"/>
          <w:lang w:val="en-CA" w:eastAsia="en-US"/>
        </w:rPr>
        <w:t xml:space="preserve"> modules that cover the procedures you will be performing.  Register as soon as possible since classes fill up quickly</w:t>
      </w:r>
      <w:r w:rsidR="009944C9" w:rsidRPr="004637BB">
        <w:rPr>
          <w:rFonts w:eastAsia="Times New Roman"/>
          <w:color w:val="538135" w:themeColor="accent6" w:themeShade="BF"/>
          <w:lang w:val="en-CA" w:eastAsia="en-US"/>
        </w:rPr>
        <w:t xml:space="preserve"> (i.e. If you want to do mouse brain surgery, take modules 1,2, and 3)</w:t>
      </w:r>
      <w:r w:rsidR="007C4576" w:rsidRPr="004637BB">
        <w:rPr>
          <w:rFonts w:eastAsia="Times New Roman"/>
          <w:color w:val="538135" w:themeColor="accent6" w:themeShade="BF"/>
          <w:lang w:val="en-CA" w:eastAsia="en-US"/>
        </w:rPr>
        <w:t>.</w:t>
      </w:r>
    </w:p>
    <w:p w14:paraId="1B02EC56" w14:textId="77777777" w:rsidR="003A333B" w:rsidRPr="004637BB" w:rsidRDefault="004637BB" w:rsidP="00121B3D">
      <w:pPr>
        <w:pStyle w:val="ListParagraph"/>
        <w:rPr>
          <w:rStyle w:val="Hyperlink"/>
          <w:color w:val="538135" w:themeColor="accent6" w:themeShade="BF"/>
          <w:lang w:val="en-CA" w:eastAsia="en-US"/>
        </w:rPr>
      </w:pPr>
      <w:hyperlink r:id="rId8" w:anchor="workshops" w:history="1">
        <w:r w:rsidR="007C4576" w:rsidRPr="004637BB">
          <w:rPr>
            <w:rStyle w:val="Hyperlink"/>
            <w:color w:val="538135" w:themeColor="accent6" w:themeShade="BF"/>
            <w:lang w:val="en-CA" w:eastAsia="en-US"/>
          </w:rPr>
          <w:t>http://www.mcgill.ca/research/researchers/compliance/animal/training#workshops</w:t>
        </w:r>
      </w:hyperlink>
      <w:r w:rsidR="003A333B" w:rsidRPr="004637BB">
        <w:rPr>
          <w:rStyle w:val="Hyperlink"/>
          <w:color w:val="538135" w:themeColor="accent6" w:themeShade="BF"/>
          <w:lang w:val="en-CA" w:eastAsia="en-US"/>
        </w:rPr>
        <w:t xml:space="preserve"> </w:t>
      </w:r>
    </w:p>
    <w:p w14:paraId="4129A8F3" w14:textId="1877DE3F" w:rsidR="003A6F14" w:rsidRPr="004637BB" w:rsidRDefault="003A333B" w:rsidP="00121B3D">
      <w:pPr>
        <w:pStyle w:val="ListParagraph"/>
        <w:rPr>
          <w:rStyle w:val="Hyperlink"/>
          <w:color w:val="538135" w:themeColor="accent6" w:themeShade="BF"/>
          <w:u w:val="none"/>
          <w:lang w:val="en-CA" w:eastAsia="en-US"/>
        </w:rPr>
      </w:pPr>
      <w:r w:rsidRPr="004637BB">
        <w:rPr>
          <w:rStyle w:val="Hyperlink"/>
          <w:color w:val="538135" w:themeColor="accent6" w:themeShade="BF"/>
          <w:u w:val="none"/>
          <w:lang w:val="en-CA" w:eastAsia="en-US"/>
        </w:rPr>
        <w:t xml:space="preserve">Email:      </w:t>
      </w:r>
      <w:hyperlink r:id="rId9" w:history="1">
        <w:r w:rsidR="003A6F14" w:rsidRPr="004637BB">
          <w:rPr>
            <w:rStyle w:val="Hyperlink"/>
            <w:color w:val="538135" w:themeColor="accent6" w:themeShade="BF"/>
            <w:lang w:val="en-CA" w:eastAsia="en-US"/>
          </w:rPr>
          <w:t>ARD.Training@MUHC.MCGILL.CA</w:t>
        </w:r>
      </w:hyperlink>
    </w:p>
    <w:p w14:paraId="7C691BD1" w14:textId="2A4D4985" w:rsidR="00121B3D" w:rsidRPr="003A333B" w:rsidRDefault="003A6F14" w:rsidP="00121B3D">
      <w:pPr>
        <w:pStyle w:val="ListParagraph"/>
        <w:rPr>
          <w:rStyle w:val="Hyperlink"/>
          <w:color w:val="000000" w:themeColor="text1"/>
          <w:u w:val="none"/>
          <w:lang w:val="en-CA" w:eastAsia="en-US"/>
        </w:rPr>
      </w:pPr>
      <w:r w:rsidRPr="004637BB">
        <w:rPr>
          <w:rStyle w:val="Hyperlink"/>
          <w:color w:val="538135" w:themeColor="accent6" w:themeShade="BF"/>
          <w:u w:val="none"/>
          <w:lang w:val="en-CA" w:eastAsia="en-US"/>
        </w:rPr>
        <w:t xml:space="preserve">Also need access to McGill </w:t>
      </w:r>
      <w:proofErr w:type="spellStart"/>
      <w:r w:rsidRPr="004637BB">
        <w:rPr>
          <w:rStyle w:val="Hyperlink"/>
          <w:color w:val="538135" w:themeColor="accent6" w:themeShade="BF"/>
          <w:u w:val="none"/>
          <w:lang w:val="en-CA" w:eastAsia="en-US"/>
        </w:rPr>
        <w:t>iLab</w:t>
      </w:r>
      <w:proofErr w:type="spellEnd"/>
      <w:r w:rsidRPr="004637BB">
        <w:rPr>
          <w:rStyle w:val="Hyperlink"/>
          <w:color w:val="538135" w:themeColor="accent6" w:themeShade="BF"/>
          <w:u w:val="none"/>
          <w:lang w:val="en-CA" w:eastAsia="en-US"/>
        </w:rPr>
        <w:t xml:space="preserve"> to reserve (go to the following link to register an account): </w:t>
      </w:r>
      <w:hyperlink r:id="rId10" w:history="1">
        <w:r w:rsidRPr="004637BB">
          <w:rPr>
            <w:rStyle w:val="Hyperlink"/>
            <w:color w:val="538135" w:themeColor="accent6" w:themeShade="BF"/>
          </w:rPr>
          <w:t>https://rimuhc.corefacilities.org/account/login</w:t>
        </w:r>
      </w:hyperlink>
      <w:r w:rsidR="001132CE" w:rsidRPr="003A333B">
        <w:rPr>
          <w:rStyle w:val="Hyperlink"/>
          <w:color w:val="000000" w:themeColor="text1"/>
          <w:u w:val="none"/>
          <w:lang w:val="en-CA" w:eastAsia="en-US"/>
        </w:rPr>
        <w:br/>
      </w:r>
    </w:p>
    <w:p w14:paraId="690568F7" w14:textId="41B743AF" w:rsidR="007C4576" w:rsidRPr="00121B3D" w:rsidRDefault="007C4576" w:rsidP="00121B3D">
      <w:pPr>
        <w:pStyle w:val="ListParagraph"/>
        <w:numPr>
          <w:ilvl w:val="0"/>
          <w:numId w:val="1"/>
        </w:numPr>
        <w:rPr>
          <w:color w:val="000000" w:themeColor="text1"/>
        </w:rPr>
      </w:pPr>
      <w:r w:rsidRPr="00121B3D">
        <w:rPr>
          <w:rFonts w:eastAsia="Times New Roman"/>
          <w:color w:val="000000" w:themeColor="text1"/>
          <w:lang w:val="en-CA" w:eastAsia="en-US"/>
        </w:rPr>
        <w:t>You must then confirm with your Investigator that you were added to one or several of their Animal Use Protocols via the Darwin software.  It will be reviewed and approved by the FACC</w:t>
      </w:r>
      <w:r w:rsidRPr="00121B3D">
        <w:rPr>
          <w:rFonts w:eastAsia="Times New Roman"/>
          <w:color w:val="000000" w:themeColor="text1"/>
          <w:lang w:val="en-CA"/>
        </w:rPr>
        <w:t xml:space="preserve">. (Facility Animal Care Committee)  </w:t>
      </w:r>
      <w:r w:rsidRPr="00121B3D">
        <w:rPr>
          <w:rFonts w:eastAsia="Times New Roman"/>
          <w:color w:val="000000" w:themeColor="text1"/>
          <w:lang w:val="en-CA" w:eastAsia="en-US"/>
        </w:rPr>
        <w:t>  </w:t>
      </w:r>
    </w:p>
    <w:p w14:paraId="0F98C2DF" w14:textId="77777777" w:rsidR="007C4576" w:rsidRPr="009944C9" w:rsidRDefault="007C4576" w:rsidP="007C4576">
      <w:pPr>
        <w:pStyle w:val="ListParagraph"/>
        <w:rPr>
          <w:color w:val="000000" w:themeColor="text1"/>
        </w:rPr>
      </w:pPr>
      <w:r w:rsidRPr="009944C9">
        <w:rPr>
          <w:color w:val="000000" w:themeColor="text1"/>
          <w:lang w:val="en-CA" w:eastAsia="en-US"/>
        </w:rPr>
        <w:t> </w:t>
      </w:r>
    </w:p>
    <w:p w14:paraId="72789124" w14:textId="58A5DF0C" w:rsidR="007C4576" w:rsidRPr="009944C9" w:rsidRDefault="007C4576" w:rsidP="00121B3D">
      <w:pPr>
        <w:pStyle w:val="ListParagraph"/>
        <w:numPr>
          <w:ilvl w:val="0"/>
          <w:numId w:val="1"/>
        </w:numPr>
        <w:rPr>
          <w:rFonts w:eastAsia="Times New Roman"/>
          <w:color w:val="000000" w:themeColor="text1"/>
        </w:rPr>
      </w:pPr>
      <w:r w:rsidRPr="009944C9">
        <w:rPr>
          <w:rFonts w:eastAsia="Times New Roman"/>
          <w:color w:val="000000" w:themeColor="text1"/>
          <w:lang w:val="en-CA" w:eastAsia="en-US"/>
        </w:rPr>
        <w:t>At this time, you may request an orientation to the facility where your animals are housed. (This must be requested to the specific facility manager/supervisor</w:t>
      </w:r>
      <w:r w:rsidR="008C27BC">
        <w:rPr>
          <w:rFonts w:eastAsia="Times New Roman"/>
          <w:color w:val="000000" w:themeColor="text1"/>
          <w:lang w:val="en-CA" w:eastAsia="en-US"/>
        </w:rPr>
        <w:t xml:space="preserve">, for MGH, it’s Lucie Cote, </w:t>
      </w:r>
      <w:r w:rsidR="008C27BC" w:rsidRPr="008C27BC">
        <w:rPr>
          <w:rFonts w:eastAsia="Times New Roman"/>
          <w:color w:val="000000" w:themeColor="text1"/>
          <w:lang w:val="en-CA" w:eastAsia="en-US"/>
        </w:rPr>
        <w:t>Lucie.Cote@MUHC.MCGILL.CA</w:t>
      </w:r>
      <w:r w:rsidRPr="009944C9">
        <w:rPr>
          <w:rFonts w:eastAsia="Times New Roman"/>
          <w:color w:val="000000" w:themeColor="text1"/>
          <w:lang w:val="en-CA" w:eastAsia="en-US"/>
        </w:rPr>
        <w:t>)</w:t>
      </w:r>
    </w:p>
    <w:p w14:paraId="166511C2" w14:textId="77777777" w:rsidR="007C4576" w:rsidRPr="009944C9" w:rsidRDefault="007C4576" w:rsidP="007C4576">
      <w:pPr>
        <w:pStyle w:val="ListParagraph"/>
        <w:rPr>
          <w:color w:val="000000" w:themeColor="text1"/>
        </w:rPr>
      </w:pPr>
      <w:r w:rsidRPr="009944C9">
        <w:rPr>
          <w:color w:val="000000" w:themeColor="text1"/>
          <w:lang w:val="en-CA" w:eastAsia="en-US"/>
        </w:rPr>
        <w:t>After the orientation is complete, you may now be granted access to the facility.</w:t>
      </w:r>
      <w:bookmarkEnd w:id="0"/>
    </w:p>
    <w:p w14:paraId="15B112CD" w14:textId="77777777" w:rsidR="004A0636" w:rsidRPr="009944C9" w:rsidRDefault="004637BB">
      <w:pPr>
        <w:rPr>
          <w:rFonts w:ascii="Times New Roman" w:hAnsi="Times New Roman" w:cs="Times New Roman"/>
          <w:color w:val="000000" w:themeColor="text1"/>
          <w:sz w:val="24"/>
          <w:szCs w:val="24"/>
        </w:rPr>
      </w:pPr>
    </w:p>
    <w:sectPr w:rsidR="004A0636" w:rsidRPr="0099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3C0"/>
    <w:multiLevelType w:val="hybridMultilevel"/>
    <w:tmpl w:val="A2A634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63F2FF3"/>
    <w:multiLevelType w:val="hybridMultilevel"/>
    <w:tmpl w:val="A2A634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76"/>
    <w:rsid w:val="001132CE"/>
    <w:rsid w:val="00121B3D"/>
    <w:rsid w:val="003A333B"/>
    <w:rsid w:val="003A6F14"/>
    <w:rsid w:val="0044515E"/>
    <w:rsid w:val="004637BB"/>
    <w:rsid w:val="0051659B"/>
    <w:rsid w:val="006359E4"/>
    <w:rsid w:val="007C4576"/>
    <w:rsid w:val="008171F7"/>
    <w:rsid w:val="00870C3E"/>
    <w:rsid w:val="00875C50"/>
    <w:rsid w:val="008C27BC"/>
    <w:rsid w:val="008F04CB"/>
    <w:rsid w:val="009944C9"/>
    <w:rsid w:val="009D3A3F"/>
    <w:rsid w:val="009D6672"/>
    <w:rsid w:val="00DC00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1BD8"/>
  <w15:chartTrackingRefBased/>
  <w15:docId w15:val="{E4855F24-D8A0-4A50-886D-D55A80A7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45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576"/>
    <w:rPr>
      <w:color w:val="0563C1"/>
      <w:u w:val="single"/>
    </w:rPr>
  </w:style>
  <w:style w:type="paragraph" w:styleId="ListParagraph">
    <w:name w:val="List Paragraph"/>
    <w:basedOn w:val="Normal"/>
    <w:uiPriority w:val="34"/>
    <w:qFormat/>
    <w:rsid w:val="007C4576"/>
    <w:pPr>
      <w:ind w:left="720"/>
      <w:contextualSpacing/>
    </w:pPr>
    <w:rPr>
      <w:rFonts w:ascii="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9D6672"/>
    <w:rPr>
      <w:color w:val="605E5C"/>
      <w:shd w:val="clear" w:color="auto" w:fill="E1DFDD"/>
    </w:rPr>
  </w:style>
  <w:style w:type="paragraph" w:styleId="NormalWeb">
    <w:name w:val="Normal (Web)"/>
    <w:basedOn w:val="Normal"/>
    <w:uiPriority w:val="99"/>
    <w:unhideWhenUsed/>
    <w:rsid w:val="009944C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research/researchers/compliance/animal/training" TargetMode="External"/><Relationship Id="rId3" Type="http://schemas.openxmlformats.org/officeDocument/2006/relationships/settings" Target="settings.xml"/><Relationship Id="rId7" Type="http://schemas.openxmlformats.org/officeDocument/2006/relationships/hyperlink" Target="mailto:animalcare@mcgil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gill.ca/research/researchers/compliance/animal/training/theorycourse" TargetMode="External"/><Relationship Id="rId11" Type="http://schemas.openxmlformats.org/officeDocument/2006/relationships/fontTable" Target="fontTable.xml"/><Relationship Id="rId5" Type="http://schemas.openxmlformats.org/officeDocument/2006/relationships/hyperlink" Target="http://www.mcgill.ca/research/researchers/compliance/animal/software/webform" TargetMode="External"/><Relationship Id="rId10" Type="http://schemas.openxmlformats.org/officeDocument/2006/relationships/hyperlink" Target="https://rimuhc.corefacilities.org/account/login" TargetMode="External"/><Relationship Id="rId4" Type="http://schemas.openxmlformats.org/officeDocument/2006/relationships/webSettings" Target="webSettings.xml"/><Relationship Id="rId9" Type="http://schemas.openxmlformats.org/officeDocument/2006/relationships/hyperlink" Target="mailto:ARD.Training@MUHC.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Wei-Hsiang Huang, Prof</dc:creator>
  <cp:keywords/>
  <dc:description/>
  <cp:lastModifiedBy>Wei-Hsiang Huang, Prof</cp:lastModifiedBy>
  <cp:revision>15</cp:revision>
  <dcterms:created xsi:type="dcterms:W3CDTF">2019-08-27T13:53:00Z</dcterms:created>
  <dcterms:modified xsi:type="dcterms:W3CDTF">2019-10-15T20:06:00Z</dcterms:modified>
</cp:coreProperties>
</file>